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0366E103" w14:textId="77777777" w:rsidR="00D703B9" w:rsidRDefault="00D703B9" w:rsidP="00D703B9">
      <w:pPr>
        <w:tabs>
          <w:tab w:val="left" w:pos="5245"/>
        </w:tabs>
        <w:overflowPunct w:val="0"/>
        <w:autoSpaceDE w:val="0"/>
        <w:autoSpaceDN w:val="0"/>
        <w:adjustRightInd w:val="0"/>
        <w:ind w:right="170"/>
        <w:rPr>
          <w:sz w:val="22"/>
          <w:szCs w:val="22"/>
          <w:u w:val="single"/>
        </w:rPr>
      </w:pPr>
      <w:bookmarkStart w:id="3" w:name="_Hlk114831838"/>
      <w:bookmarkStart w:id="4" w:name="_Hlk138158195"/>
      <w:bookmarkEnd w:id="0"/>
      <w:bookmarkEnd w:id="1"/>
      <w:bookmarkEnd w:id="2"/>
      <w:r>
        <w:rPr>
          <w:sz w:val="22"/>
          <w:szCs w:val="22"/>
        </w:rPr>
        <w:t xml:space="preserve">Nombre de membres afférents                                      </w:t>
      </w:r>
      <w:r>
        <w:rPr>
          <w:sz w:val="22"/>
          <w:szCs w:val="22"/>
        </w:rPr>
        <w:tab/>
      </w:r>
      <w:r>
        <w:rPr>
          <w:sz w:val="22"/>
          <w:szCs w:val="22"/>
          <w:u w:val="single"/>
        </w:rPr>
        <w:t xml:space="preserve"> </w:t>
      </w:r>
    </w:p>
    <w:p w14:paraId="1CD2ED29" w14:textId="77777777" w:rsidR="00D703B9" w:rsidRDefault="00D703B9" w:rsidP="00D703B9">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E0F2CB" w14:textId="77777777" w:rsidR="00D703B9" w:rsidRDefault="00D703B9" w:rsidP="00D703B9">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6ACF38B9" w14:textId="5F9AC84A" w:rsidR="00D703B9" w:rsidRPr="00A87F8B" w:rsidRDefault="00D703B9" w:rsidP="00D703B9">
      <w:pPr>
        <w:jc w:val="both"/>
        <w:rPr>
          <w:b/>
          <w:sz w:val="22"/>
          <w:szCs w:val="22"/>
        </w:rPr>
      </w:pPr>
      <w:r w:rsidRPr="00091D12">
        <w:rPr>
          <w:bCs/>
          <w:sz w:val="22"/>
          <w:szCs w:val="22"/>
        </w:rPr>
        <w:t xml:space="preserve">Nombre de membres présents </w:t>
      </w:r>
      <w:r w:rsidRPr="00091D12">
        <w:rPr>
          <w:bCs/>
          <w:sz w:val="22"/>
          <w:szCs w:val="22"/>
        </w:rPr>
        <w:tab/>
        <w:t xml:space="preserve">   : </w:t>
      </w:r>
      <w:r w:rsidRPr="00A87F8B">
        <w:rPr>
          <w:sz w:val="22"/>
          <w:szCs w:val="22"/>
        </w:rPr>
        <w:t>1</w:t>
      </w:r>
      <w:r w:rsidR="00DD0A78">
        <w:rPr>
          <w:sz w:val="22"/>
          <w:szCs w:val="22"/>
        </w:rPr>
        <w:t>8</w:t>
      </w:r>
      <w:r w:rsidRPr="00A87F8B">
        <w:rPr>
          <w:sz w:val="22"/>
          <w:szCs w:val="22"/>
        </w:rPr>
        <w:t xml:space="preserve">                                </w:t>
      </w:r>
      <w:r w:rsidRPr="00A87F8B">
        <w:rPr>
          <w:sz w:val="22"/>
          <w:szCs w:val="22"/>
        </w:rPr>
        <w:tab/>
        <w:t xml:space="preserve">     Séance du </w:t>
      </w:r>
      <w:r>
        <w:rPr>
          <w:sz w:val="22"/>
          <w:szCs w:val="22"/>
        </w:rPr>
        <w:t>14 septembre 2026</w:t>
      </w:r>
    </w:p>
    <w:p w14:paraId="2AC00F63" w14:textId="77777777" w:rsidR="00D703B9" w:rsidRPr="008319A4" w:rsidRDefault="00D703B9" w:rsidP="00D703B9">
      <w:pPr>
        <w:jc w:val="both"/>
        <w:rPr>
          <w:sz w:val="22"/>
          <w:szCs w:val="22"/>
        </w:rPr>
      </w:pPr>
      <w:r w:rsidRPr="008319A4">
        <w:rPr>
          <w:sz w:val="22"/>
          <w:szCs w:val="22"/>
        </w:rPr>
        <w:t>Nombre de votes pour                   : 1</w:t>
      </w:r>
      <w:r>
        <w:rPr>
          <w:sz w:val="22"/>
          <w:szCs w:val="22"/>
        </w:rPr>
        <w:t>9</w:t>
      </w:r>
    </w:p>
    <w:p w14:paraId="251B1E4F" w14:textId="77777777" w:rsidR="00D703B9" w:rsidRPr="008319A4" w:rsidRDefault="00D703B9" w:rsidP="00D703B9">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1C669245" w14:textId="77777777" w:rsidR="00D703B9" w:rsidRPr="008319A4" w:rsidRDefault="00D703B9" w:rsidP="00D703B9">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06252E" w14:textId="77777777" w:rsidR="00D703B9" w:rsidRPr="00A87F8B" w:rsidRDefault="00D703B9" w:rsidP="00D703B9">
      <w:pPr>
        <w:ind w:right="-144"/>
        <w:jc w:val="both"/>
        <w:rPr>
          <w:b/>
          <w:smallCaps/>
          <w:sz w:val="22"/>
          <w:szCs w:val="22"/>
        </w:rPr>
      </w:pPr>
      <w:r w:rsidRPr="00A87F8B">
        <w:rPr>
          <w:sz w:val="22"/>
          <w:szCs w:val="22"/>
        </w:rPr>
        <w:t>Date de la Convocation</w:t>
      </w:r>
      <w:r w:rsidRPr="00A87F8B">
        <w:rPr>
          <w:smallCaps/>
          <w:sz w:val="22"/>
          <w:szCs w:val="22"/>
        </w:rPr>
        <w:t xml:space="preserve"> : </w:t>
      </w:r>
      <w:r>
        <w:rPr>
          <w:smallCaps/>
          <w:sz w:val="22"/>
          <w:szCs w:val="22"/>
        </w:rPr>
        <w:t>07/09/2026</w:t>
      </w:r>
    </w:p>
    <w:p w14:paraId="54CD0D75" w14:textId="1AF68313" w:rsidR="00D703B9" w:rsidRDefault="00D703B9" w:rsidP="00D703B9">
      <w:pPr>
        <w:jc w:val="both"/>
        <w:rPr>
          <w:sz w:val="22"/>
          <w:szCs w:val="22"/>
        </w:rPr>
      </w:pPr>
      <w:r w:rsidRPr="00A87F8B">
        <w:rPr>
          <w:sz w:val="22"/>
          <w:szCs w:val="22"/>
        </w:rPr>
        <w:t>D20</w:t>
      </w:r>
      <w:r>
        <w:rPr>
          <w:sz w:val="22"/>
          <w:szCs w:val="22"/>
        </w:rPr>
        <w:t>2609140</w:t>
      </w:r>
      <w:r w:rsidR="008E0722">
        <w:rPr>
          <w:sz w:val="22"/>
          <w:szCs w:val="22"/>
        </w:rPr>
        <w:t>9</w:t>
      </w:r>
      <w:r w:rsidRPr="00A87F8B">
        <w:rPr>
          <w:sz w:val="22"/>
          <w:szCs w:val="22"/>
        </w:rPr>
        <w:tab/>
      </w:r>
    </w:p>
    <w:p w14:paraId="4064D8B7" w14:textId="598A20BD" w:rsidR="001624F7" w:rsidRPr="00443E63" w:rsidRDefault="00D703B9" w:rsidP="00D703B9">
      <w:pPr>
        <w:overflowPunct w:val="0"/>
        <w:autoSpaceDE w:val="0"/>
        <w:autoSpaceDN w:val="0"/>
        <w:adjustRightInd w:val="0"/>
        <w:ind w:left="3540" w:right="170"/>
        <w:jc w:val="both"/>
        <w:rPr>
          <w:sz w:val="22"/>
          <w:szCs w:val="22"/>
        </w:rPr>
      </w:pPr>
      <w:r w:rsidRPr="00443E63">
        <w:rPr>
          <w:sz w:val="22"/>
          <w:szCs w:val="22"/>
        </w:rPr>
        <w:t>L’an deux mille vingt-</w:t>
      </w:r>
      <w:r>
        <w:rPr>
          <w:sz w:val="22"/>
          <w:szCs w:val="22"/>
        </w:rPr>
        <w:t>six</w:t>
      </w:r>
      <w:r w:rsidRPr="00443E63">
        <w:rPr>
          <w:sz w:val="22"/>
          <w:szCs w:val="22"/>
        </w:rPr>
        <w:t xml:space="preserve">, le </w:t>
      </w:r>
      <w:r>
        <w:rPr>
          <w:sz w:val="22"/>
          <w:szCs w:val="22"/>
        </w:rPr>
        <w:t xml:space="preserve">quatorze septembre </w:t>
      </w:r>
      <w:r w:rsidRPr="00443E63">
        <w:rPr>
          <w:sz w:val="22"/>
          <w:szCs w:val="22"/>
        </w:rPr>
        <w:t xml:space="preserve">à </w:t>
      </w:r>
      <w:r>
        <w:rPr>
          <w:sz w:val="22"/>
          <w:szCs w:val="22"/>
        </w:rPr>
        <w:t>vingt heures</w:t>
      </w:r>
      <w:r w:rsidRPr="00443E63">
        <w:rPr>
          <w:sz w:val="22"/>
          <w:szCs w:val="22"/>
        </w:rPr>
        <w:t xml:space="preserve">, le </w:t>
      </w:r>
      <w:r w:rsidR="001624F7" w:rsidRPr="00443E63">
        <w:rPr>
          <w:sz w:val="22"/>
          <w:szCs w:val="22"/>
        </w:rPr>
        <w:t xml:space="preserve">municipal de MARBOZ, régulièrement convoqué, s’est réuni en session ordinaire au nombre prescrit par la loi, dans le lieu habituel de ses séances, sous la présidence de Madame MOIRAUD Christelle, </w:t>
      </w:r>
    </w:p>
    <w:bookmarkEnd w:id="3"/>
    <w:bookmarkEnd w:id="4"/>
    <w:p w14:paraId="1E2D1092" w14:textId="77777777" w:rsidR="00DD0A78" w:rsidRDefault="00DD0A78" w:rsidP="00DD0A78">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41E17B71" w14:textId="77777777" w:rsidR="00DD0A78" w:rsidRDefault="00DD0A78" w:rsidP="00DD0A78">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0249860E" w14:textId="77777777" w:rsidR="00DD0A78" w:rsidRDefault="00DD0A78" w:rsidP="00DD0A78">
      <w:pPr>
        <w:pBdr>
          <w:bottom w:val="single" w:sz="6" w:space="1" w:color="auto"/>
        </w:pBdr>
        <w:overflowPunct w:val="0"/>
        <w:adjustRightInd w:val="0"/>
        <w:ind w:left="3544" w:right="170"/>
        <w:jc w:val="both"/>
        <w:rPr>
          <w:sz w:val="22"/>
          <w:szCs w:val="22"/>
        </w:rPr>
      </w:pPr>
      <w:r>
        <w:rPr>
          <w:sz w:val="22"/>
          <w:szCs w:val="22"/>
        </w:rPr>
        <w:t>Arrivée : DELIANCE Alexandre à 20h10</w:t>
      </w:r>
    </w:p>
    <w:p w14:paraId="59A87F0E" w14:textId="77777777" w:rsidR="00DD0A78" w:rsidRPr="00443E63" w:rsidRDefault="00DD0A78" w:rsidP="00DD0A78">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756DE45F" w14:textId="6B39CE99" w:rsidR="00761854" w:rsidRDefault="00BB413E" w:rsidP="00B46B6D">
      <w:pPr>
        <w:rPr>
          <w:sz w:val="22"/>
          <w:szCs w:val="22"/>
        </w:rPr>
      </w:pPr>
      <w:r w:rsidRPr="00BB413E">
        <w:rPr>
          <w:b/>
          <w:bCs/>
          <w:sz w:val="22"/>
          <w:szCs w:val="22"/>
          <w:u w:val="single"/>
        </w:rPr>
        <w:t>Objet :</w:t>
      </w:r>
      <w:r w:rsidR="00761854" w:rsidRPr="00761854">
        <w:rPr>
          <w:b/>
          <w:bCs/>
          <w:sz w:val="22"/>
          <w:szCs w:val="22"/>
          <w:u w:val="single"/>
        </w:rPr>
        <w:t xml:space="preserve"> </w:t>
      </w:r>
      <w:r w:rsidR="00B46B6D" w:rsidRPr="00B46B6D">
        <w:rPr>
          <w:sz w:val="22"/>
          <w:szCs w:val="22"/>
        </w:rPr>
        <w:t>Approbation de la Convention Territoriale Globale (CTG) 2026-2030 entre Grand Bourg Agglomération, la Caisse d’Allocations Familiales (CAF) de l’Ain, la Mutualité Sociale Agricole (MSA) Ain-Rhône et les collectivités partenaires.</w:t>
      </w:r>
    </w:p>
    <w:p w14:paraId="4A4238A8" w14:textId="77777777" w:rsidR="00B46B6D" w:rsidRDefault="00B46B6D" w:rsidP="00B46B6D">
      <w:pPr>
        <w:rPr>
          <w:sz w:val="22"/>
          <w:szCs w:val="22"/>
        </w:rPr>
      </w:pPr>
    </w:p>
    <w:p w14:paraId="1AB8CC5E" w14:textId="1F3670A8" w:rsidR="00B46B6D" w:rsidRPr="00571CA9" w:rsidRDefault="00B46B6D" w:rsidP="00B46B6D">
      <w:pPr>
        <w:rPr>
          <w:sz w:val="22"/>
          <w:szCs w:val="22"/>
        </w:rPr>
      </w:pPr>
      <w:r w:rsidRPr="00571CA9">
        <w:rPr>
          <w:sz w:val="22"/>
          <w:szCs w:val="22"/>
        </w:rPr>
        <w:t xml:space="preserve">Madame le Maire expose aux membres du Conseil municipal que, conformément aux orientations de la Convention d’Objectifs et de Gestion (COG) conclue entre la Caisse Nationale des Allocations Familiales (CNAF) et l’État, la CAF de l’Ain, en partenariat avec la Mutualité Sociale Agricole (MSA) Ain-Rhône, anime et développe la Convention Territoriale Globale (CTG). </w:t>
      </w:r>
    </w:p>
    <w:p w14:paraId="609A7B90" w14:textId="77777777" w:rsidR="00B46B6D" w:rsidRPr="00571CA9" w:rsidRDefault="00B46B6D" w:rsidP="00B46B6D">
      <w:pPr>
        <w:rPr>
          <w:sz w:val="22"/>
          <w:szCs w:val="22"/>
        </w:rPr>
      </w:pPr>
    </w:p>
    <w:p w14:paraId="3E84E493" w14:textId="77777777" w:rsidR="00B46B6D" w:rsidRPr="00571CA9" w:rsidRDefault="00B46B6D" w:rsidP="00B46B6D">
      <w:pPr>
        <w:rPr>
          <w:sz w:val="22"/>
          <w:szCs w:val="22"/>
        </w:rPr>
      </w:pPr>
      <w:r w:rsidRPr="00571CA9">
        <w:rPr>
          <w:sz w:val="22"/>
          <w:szCs w:val="22"/>
        </w:rPr>
        <w:t>La CTG est une démarche partenariale et contractuelle qui vise à :</w:t>
      </w:r>
    </w:p>
    <w:p w14:paraId="0B41BE9C" w14:textId="77777777" w:rsidR="00B46B6D" w:rsidRPr="00571CA9" w:rsidRDefault="00B46B6D" w:rsidP="00DB74AA">
      <w:pPr>
        <w:numPr>
          <w:ilvl w:val="0"/>
          <w:numId w:val="2"/>
        </w:numPr>
        <w:rPr>
          <w:sz w:val="22"/>
          <w:szCs w:val="22"/>
        </w:rPr>
      </w:pPr>
      <w:r w:rsidRPr="00571CA9">
        <w:rPr>
          <w:sz w:val="22"/>
          <w:szCs w:val="22"/>
        </w:rPr>
        <w:t xml:space="preserve">Développer et coordonner l’ensemble des politiques sociales et familiales déployées à l’échelle du bassin de vie ; </w:t>
      </w:r>
    </w:p>
    <w:p w14:paraId="743A2D07" w14:textId="77777777" w:rsidR="00B46B6D" w:rsidRPr="00571CA9" w:rsidRDefault="00B46B6D" w:rsidP="00DB74AA">
      <w:pPr>
        <w:numPr>
          <w:ilvl w:val="0"/>
          <w:numId w:val="2"/>
        </w:numPr>
        <w:rPr>
          <w:sz w:val="22"/>
          <w:szCs w:val="22"/>
        </w:rPr>
      </w:pPr>
      <w:r w:rsidRPr="00571CA9">
        <w:rPr>
          <w:sz w:val="22"/>
          <w:szCs w:val="22"/>
        </w:rPr>
        <w:t xml:space="preserve">Définir et mettre en œuvre un projet global de territoire partagé en direction des habitants et des familles, fondé sur un diagnostic social actualisé ; </w:t>
      </w:r>
    </w:p>
    <w:p w14:paraId="76DE54E2" w14:textId="77777777" w:rsidR="00B46B6D" w:rsidRPr="00571CA9" w:rsidRDefault="00B46B6D" w:rsidP="00DB74AA">
      <w:pPr>
        <w:numPr>
          <w:ilvl w:val="0"/>
          <w:numId w:val="2"/>
        </w:numPr>
        <w:rPr>
          <w:sz w:val="22"/>
          <w:szCs w:val="22"/>
        </w:rPr>
      </w:pPr>
      <w:r w:rsidRPr="00571CA9">
        <w:rPr>
          <w:sz w:val="22"/>
          <w:szCs w:val="22"/>
        </w:rPr>
        <w:t xml:space="preserve">Rationaliser et pérenniser les engagements techniques et financiers entre les partenaires institutionnels et les collectivités locales gestionnaires d'équipements et de services. </w:t>
      </w:r>
    </w:p>
    <w:p w14:paraId="3FEADCDB" w14:textId="77777777" w:rsidR="00B46B6D" w:rsidRPr="00571CA9" w:rsidRDefault="00B46B6D" w:rsidP="00B46B6D">
      <w:pPr>
        <w:ind w:left="720"/>
        <w:rPr>
          <w:sz w:val="22"/>
          <w:szCs w:val="22"/>
        </w:rPr>
      </w:pPr>
    </w:p>
    <w:p w14:paraId="4A6B5F4E" w14:textId="77777777" w:rsidR="00B46B6D" w:rsidRPr="00571CA9" w:rsidRDefault="00B46B6D" w:rsidP="00B46B6D">
      <w:pPr>
        <w:rPr>
          <w:sz w:val="22"/>
          <w:szCs w:val="22"/>
        </w:rPr>
      </w:pPr>
      <w:r w:rsidRPr="00571CA9">
        <w:rPr>
          <w:sz w:val="22"/>
          <w:szCs w:val="22"/>
        </w:rPr>
        <w:t xml:space="preserve">À l’issue de la précédente contractualisation et des avenants successifs, Grand Bourg Agglomération et les partenaires ont conduit en 2025-2026 un diagnostic social approfondi à l’échelle de l'intercommunalité et des conférences territoriales (notamment la Conférence Bresse Revermont). Ce travail partagé a permis d’élaborer un plan d’actions pluriannuel 2026-2030 structuré autour de plusieurs priorités majeures : </w:t>
      </w:r>
    </w:p>
    <w:p w14:paraId="14342142" w14:textId="77777777" w:rsidR="00B46B6D" w:rsidRPr="00571CA9" w:rsidRDefault="00B46B6D" w:rsidP="00DB74AA">
      <w:pPr>
        <w:numPr>
          <w:ilvl w:val="0"/>
          <w:numId w:val="3"/>
        </w:numPr>
        <w:rPr>
          <w:sz w:val="22"/>
          <w:szCs w:val="22"/>
        </w:rPr>
      </w:pPr>
      <w:r w:rsidRPr="00571CA9">
        <w:rPr>
          <w:sz w:val="22"/>
          <w:szCs w:val="22"/>
        </w:rPr>
        <w:t xml:space="preserve">Petite enfance : maintien de l'offre d’accueil, renforcement de l’attractivité des métiers, développement de l’accueil inclusif et adaptation des locaux aux enjeux climatiques. </w:t>
      </w:r>
    </w:p>
    <w:p w14:paraId="2EECA65D" w14:textId="77777777" w:rsidR="00B46B6D" w:rsidRPr="00571CA9" w:rsidRDefault="00B46B6D" w:rsidP="00DB74AA">
      <w:pPr>
        <w:numPr>
          <w:ilvl w:val="0"/>
          <w:numId w:val="3"/>
        </w:numPr>
        <w:rPr>
          <w:sz w:val="22"/>
          <w:szCs w:val="22"/>
        </w:rPr>
      </w:pPr>
      <w:r w:rsidRPr="00571CA9">
        <w:rPr>
          <w:sz w:val="22"/>
          <w:szCs w:val="22"/>
        </w:rPr>
        <w:lastRenderedPageBreak/>
        <w:t xml:space="preserve">Enfance - Jeunesse : adaptation de l’offre de loisirs aux besoins des jeunes, soutien à la mobilité autonome, accompagnement des projets citoyens et soutien au tissu associatif (notamment le développement de l'ALSH Jeunes). </w:t>
      </w:r>
    </w:p>
    <w:p w14:paraId="47B6F8E7" w14:textId="77777777" w:rsidR="00B46B6D" w:rsidRPr="00571CA9" w:rsidRDefault="00B46B6D" w:rsidP="00DB74AA">
      <w:pPr>
        <w:numPr>
          <w:ilvl w:val="0"/>
          <w:numId w:val="3"/>
        </w:numPr>
        <w:rPr>
          <w:sz w:val="22"/>
          <w:szCs w:val="22"/>
        </w:rPr>
      </w:pPr>
      <w:r w:rsidRPr="00571CA9">
        <w:rPr>
          <w:sz w:val="22"/>
          <w:szCs w:val="22"/>
        </w:rPr>
        <w:t xml:space="preserve">Parentalité et prévention : renforcement des compétences parentales, sensibilisation des professionnels et des enfants aux situations de vulnérabilité (déploiement d'outils de prévention / boîtes papillons) et soutien aux familles monoparentales. </w:t>
      </w:r>
    </w:p>
    <w:p w14:paraId="51779BD2" w14:textId="77777777" w:rsidR="00B46B6D" w:rsidRPr="00571CA9" w:rsidRDefault="00B46B6D" w:rsidP="00DB74AA">
      <w:pPr>
        <w:numPr>
          <w:ilvl w:val="0"/>
          <w:numId w:val="3"/>
        </w:numPr>
        <w:rPr>
          <w:sz w:val="22"/>
          <w:szCs w:val="22"/>
        </w:rPr>
      </w:pPr>
      <w:r w:rsidRPr="00571CA9">
        <w:rPr>
          <w:sz w:val="22"/>
          <w:szCs w:val="22"/>
        </w:rPr>
        <w:t xml:space="preserve">Animation de la Vie Sociale et mobilité : développement du lien social de proximité, soutien aux démarches d'accès aux droits et lutte contre l'isolement en milieu rural. </w:t>
      </w:r>
    </w:p>
    <w:p w14:paraId="785587D4" w14:textId="77777777" w:rsidR="00B46B6D" w:rsidRPr="00571CA9" w:rsidRDefault="00B46B6D" w:rsidP="00B46B6D">
      <w:pPr>
        <w:ind w:left="720"/>
        <w:rPr>
          <w:sz w:val="22"/>
          <w:szCs w:val="22"/>
        </w:rPr>
      </w:pPr>
    </w:p>
    <w:p w14:paraId="74A1A253" w14:textId="77777777" w:rsidR="00B46B6D" w:rsidRPr="00571CA9" w:rsidRDefault="00B46B6D" w:rsidP="00B46B6D">
      <w:pPr>
        <w:rPr>
          <w:sz w:val="22"/>
          <w:szCs w:val="22"/>
        </w:rPr>
      </w:pPr>
      <w:r w:rsidRPr="00571CA9">
        <w:rPr>
          <w:sz w:val="22"/>
          <w:szCs w:val="22"/>
        </w:rPr>
        <w:t xml:space="preserve">Par délibération du Conseil communautaire de Grand Bourg Agglomération, l'Agglomération approuve la convention-cadre 2026-2030 et invite les 25 communes partenaires et les syndicats intercommunaux (SIVOS) concernés à s’associer formellement à cette démarche en signant la convention cadre. </w:t>
      </w:r>
    </w:p>
    <w:p w14:paraId="77DD3E96" w14:textId="77777777" w:rsidR="00B46B6D" w:rsidRPr="00571CA9" w:rsidRDefault="00B46B6D" w:rsidP="00B46B6D">
      <w:pPr>
        <w:rPr>
          <w:sz w:val="22"/>
          <w:szCs w:val="22"/>
        </w:rPr>
      </w:pPr>
      <w:r w:rsidRPr="00571CA9">
        <w:rPr>
          <w:sz w:val="22"/>
          <w:szCs w:val="22"/>
        </w:rPr>
        <w:t xml:space="preserve">Ce partenariat garantit la poursuite des soutiens financiers de la CAF et de la MSA (financement des coordinations, soutiens aux structures d'accueil périscolaires, extrascolaires et petite enfance) dans le respect strict des compétences de chaque collectivité. </w:t>
      </w:r>
    </w:p>
    <w:p w14:paraId="7DB70B2E" w14:textId="77777777" w:rsidR="00B46B6D" w:rsidRPr="00571CA9" w:rsidRDefault="00B46B6D" w:rsidP="00B46B6D">
      <w:pPr>
        <w:rPr>
          <w:sz w:val="22"/>
          <w:szCs w:val="22"/>
        </w:rPr>
      </w:pPr>
      <w:r w:rsidRPr="00571CA9">
        <w:rPr>
          <w:sz w:val="22"/>
          <w:szCs w:val="22"/>
        </w:rPr>
        <w:t xml:space="preserve">La présente convention-cadre est conclue pour une durée de 5 ans, prenant effet au 1er janvier 2026 jusqu'au 31 décembre 2030. </w:t>
      </w:r>
    </w:p>
    <w:p w14:paraId="255A72D6" w14:textId="77777777" w:rsidR="00B46B6D" w:rsidRPr="00571CA9" w:rsidRDefault="00B46B6D" w:rsidP="00B46B6D">
      <w:pPr>
        <w:rPr>
          <w:sz w:val="22"/>
          <w:szCs w:val="22"/>
        </w:rPr>
      </w:pPr>
    </w:p>
    <w:p w14:paraId="7234EC4D" w14:textId="432E7068" w:rsidR="00B46B6D" w:rsidRPr="00571CA9" w:rsidRDefault="00B46B6D" w:rsidP="00B46B6D">
      <w:pPr>
        <w:rPr>
          <w:sz w:val="22"/>
          <w:szCs w:val="22"/>
        </w:rPr>
      </w:pPr>
    </w:p>
    <w:p w14:paraId="735A4B44" w14:textId="28DFD96D" w:rsidR="00B46B6D" w:rsidRPr="00571CA9" w:rsidRDefault="00B46B6D" w:rsidP="00B46B6D">
      <w:pPr>
        <w:rPr>
          <w:sz w:val="22"/>
          <w:szCs w:val="22"/>
        </w:rPr>
      </w:pPr>
      <w:r w:rsidRPr="00571CA9">
        <w:rPr>
          <w:sz w:val="22"/>
          <w:szCs w:val="22"/>
        </w:rPr>
        <w:t>Vu le Code général des collectivités territoriales,</w:t>
      </w:r>
    </w:p>
    <w:p w14:paraId="6A06754C" w14:textId="36108E8A" w:rsidR="00B46B6D" w:rsidRPr="00571CA9" w:rsidRDefault="00B46B6D" w:rsidP="00B46B6D">
      <w:pPr>
        <w:rPr>
          <w:sz w:val="22"/>
          <w:szCs w:val="22"/>
        </w:rPr>
      </w:pPr>
      <w:r w:rsidRPr="00571CA9">
        <w:rPr>
          <w:sz w:val="22"/>
          <w:szCs w:val="22"/>
        </w:rPr>
        <w:t xml:space="preserve">Vu la délibération du Conseil de Communauté de Grand Bourg Agglomération approuvant la convention cadre de la Convention Territoriale Globale (CTG) 2026-2030, </w:t>
      </w:r>
    </w:p>
    <w:p w14:paraId="14CEDFB8" w14:textId="3B8DB72F" w:rsidR="00B46B6D" w:rsidRPr="00571CA9" w:rsidRDefault="00B46B6D" w:rsidP="00B46B6D">
      <w:pPr>
        <w:rPr>
          <w:sz w:val="22"/>
          <w:szCs w:val="22"/>
        </w:rPr>
      </w:pPr>
      <w:r w:rsidRPr="00571CA9">
        <w:rPr>
          <w:sz w:val="22"/>
          <w:szCs w:val="22"/>
        </w:rPr>
        <w:t xml:space="preserve">Vu le diagnostic social territorial et le plan d’actions 2026-2030 partagé, </w:t>
      </w:r>
    </w:p>
    <w:p w14:paraId="5F695A07" w14:textId="409AEC3F" w:rsidR="00B46B6D" w:rsidRPr="00571CA9" w:rsidRDefault="00B46B6D" w:rsidP="00B46B6D">
      <w:pPr>
        <w:rPr>
          <w:sz w:val="22"/>
          <w:szCs w:val="22"/>
        </w:rPr>
      </w:pPr>
      <w:r w:rsidRPr="00571CA9">
        <w:rPr>
          <w:sz w:val="22"/>
          <w:szCs w:val="22"/>
        </w:rPr>
        <w:t xml:space="preserve">Vu le projet de convention cadre de la CTG 2026-2030 liant Grand Bourg Agglomération, la CAF de l'Ain, la MSA Ain-Rhône, les communes et syndicats signataires, </w:t>
      </w:r>
    </w:p>
    <w:p w14:paraId="78910447" w14:textId="77777777" w:rsidR="00B46B6D" w:rsidRPr="00571CA9" w:rsidRDefault="00B46B6D" w:rsidP="00B46B6D">
      <w:pPr>
        <w:ind w:left="720"/>
        <w:rPr>
          <w:sz w:val="22"/>
          <w:szCs w:val="22"/>
        </w:rPr>
      </w:pPr>
    </w:p>
    <w:p w14:paraId="67AFA39E" w14:textId="6D69683E" w:rsidR="00B46B6D" w:rsidRPr="00571CA9" w:rsidRDefault="00B46B6D" w:rsidP="00B46B6D">
      <w:pPr>
        <w:rPr>
          <w:sz w:val="22"/>
          <w:szCs w:val="22"/>
        </w:rPr>
      </w:pPr>
      <w:r w:rsidRPr="00571CA9">
        <w:rPr>
          <w:sz w:val="22"/>
          <w:szCs w:val="22"/>
        </w:rPr>
        <w:t xml:space="preserve">Considérant l'intérêt pour la commune de s'inscrire dans cette démarche concertée pour le maintien et le développement des services aux familles, à l'enfance et à la jeunesse, </w:t>
      </w:r>
    </w:p>
    <w:p w14:paraId="3705B5B8" w14:textId="77777777" w:rsidR="00B46B6D" w:rsidRPr="00571CA9" w:rsidRDefault="00B46B6D" w:rsidP="00B46B6D">
      <w:pPr>
        <w:ind w:left="720"/>
        <w:rPr>
          <w:sz w:val="22"/>
          <w:szCs w:val="22"/>
        </w:rPr>
      </w:pPr>
    </w:p>
    <w:p w14:paraId="5B78DF71" w14:textId="77777777" w:rsidR="00B46B6D" w:rsidRPr="00571CA9" w:rsidRDefault="00B46B6D" w:rsidP="00571CA9">
      <w:pPr>
        <w:jc w:val="both"/>
        <w:rPr>
          <w:i/>
        </w:rPr>
      </w:pPr>
      <w:r w:rsidRPr="00571CA9">
        <w:rPr>
          <w:i/>
        </w:rPr>
        <w:t>Le conseil municipal, après en avoir délibéré, à l’unanimité,</w:t>
      </w:r>
    </w:p>
    <w:p w14:paraId="5B064C16" w14:textId="77777777" w:rsidR="00B46B6D" w:rsidRPr="00571CA9" w:rsidRDefault="00B46B6D" w:rsidP="00B46B6D">
      <w:pPr>
        <w:pStyle w:val="Paragraphedeliste"/>
        <w:jc w:val="both"/>
        <w:rPr>
          <w:i/>
        </w:rPr>
      </w:pPr>
    </w:p>
    <w:p w14:paraId="7DDC83C9" w14:textId="77777777" w:rsidR="00B46B6D" w:rsidRDefault="00B46B6D" w:rsidP="00DB74AA">
      <w:pPr>
        <w:pStyle w:val="Paragraphedeliste"/>
        <w:numPr>
          <w:ilvl w:val="0"/>
          <w:numId w:val="2"/>
        </w:numPr>
        <w:rPr>
          <w:sz w:val="22"/>
          <w:szCs w:val="22"/>
        </w:rPr>
      </w:pPr>
      <w:r w:rsidRPr="00571CA9">
        <w:rPr>
          <w:sz w:val="22"/>
          <w:szCs w:val="22"/>
        </w:rPr>
        <w:t xml:space="preserve">approuve les termes de la convention cadre de la Convention Territoriale Globale (CTG) 2026-2030 à intervenir entre Grand Bourg Agglomération, la Caisse d’Allocations Familiales (CAF) de l’Ain, la Mutualité Sociale Agricole (MSA) Ain-Rhône et les collectivités partenaires. </w:t>
      </w:r>
    </w:p>
    <w:p w14:paraId="0C02C5FA" w14:textId="77777777" w:rsidR="00D27FA0" w:rsidRPr="00571CA9" w:rsidRDefault="00D27FA0" w:rsidP="00D27FA0">
      <w:pPr>
        <w:pStyle w:val="Paragraphedeliste"/>
        <w:rPr>
          <w:sz w:val="22"/>
          <w:szCs w:val="22"/>
        </w:rPr>
      </w:pPr>
    </w:p>
    <w:p w14:paraId="3C7D560E" w14:textId="1B50591A" w:rsidR="00B46B6D" w:rsidRDefault="00B46B6D" w:rsidP="00DB74AA">
      <w:pPr>
        <w:pStyle w:val="Paragraphedeliste"/>
        <w:numPr>
          <w:ilvl w:val="0"/>
          <w:numId w:val="2"/>
        </w:numPr>
        <w:rPr>
          <w:sz w:val="22"/>
          <w:szCs w:val="22"/>
        </w:rPr>
      </w:pPr>
      <w:r w:rsidRPr="00571CA9">
        <w:rPr>
          <w:sz w:val="22"/>
          <w:szCs w:val="22"/>
        </w:rPr>
        <w:t xml:space="preserve">approuve le plan d’actions 2026-2030 annexé, pour les orientations et actions relevant du territoire communal et de son bassin de vie. </w:t>
      </w:r>
    </w:p>
    <w:p w14:paraId="6610C2EA" w14:textId="77777777" w:rsidR="00D27FA0" w:rsidRPr="00D27FA0" w:rsidRDefault="00D27FA0" w:rsidP="00D27FA0">
      <w:pPr>
        <w:rPr>
          <w:sz w:val="22"/>
          <w:szCs w:val="22"/>
        </w:rPr>
      </w:pPr>
    </w:p>
    <w:p w14:paraId="2F5B33B3" w14:textId="7674BFC1" w:rsidR="00B46B6D" w:rsidRDefault="00B46B6D" w:rsidP="00DB74AA">
      <w:pPr>
        <w:pStyle w:val="Paragraphedeliste"/>
        <w:numPr>
          <w:ilvl w:val="0"/>
          <w:numId w:val="2"/>
        </w:numPr>
        <w:rPr>
          <w:sz w:val="22"/>
          <w:szCs w:val="22"/>
        </w:rPr>
      </w:pPr>
      <w:r w:rsidRPr="00571CA9">
        <w:rPr>
          <w:sz w:val="22"/>
          <w:szCs w:val="22"/>
        </w:rPr>
        <w:t xml:space="preserve">autorise Madame le Maire (ou son représentant habilité) à signer ladite convention cadre, ainsi que tout avenant ultérieur ne modifiant pas substantiellement les engagements de la commune. </w:t>
      </w:r>
    </w:p>
    <w:p w14:paraId="1583D37B" w14:textId="77777777" w:rsidR="00D27FA0" w:rsidRPr="00D27FA0" w:rsidRDefault="00D27FA0" w:rsidP="00D27FA0">
      <w:pPr>
        <w:rPr>
          <w:sz w:val="22"/>
          <w:szCs w:val="22"/>
        </w:rPr>
      </w:pPr>
    </w:p>
    <w:p w14:paraId="58DB20FC" w14:textId="674A99B0" w:rsidR="00B46B6D" w:rsidRPr="00571CA9" w:rsidRDefault="00B46B6D" w:rsidP="00DB74AA">
      <w:pPr>
        <w:pStyle w:val="Paragraphedeliste"/>
        <w:numPr>
          <w:ilvl w:val="0"/>
          <w:numId w:val="2"/>
        </w:numPr>
        <w:rPr>
          <w:sz w:val="22"/>
          <w:szCs w:val="22"/>
        </w:rPr>
      </w:pPr>
      <w:r w:rsidRPr="00571CA9">
        <w:rPr>
          <w:sz w:val="22"/>
          <w:szCs w:val="22"/>
        </w:rPr>
        <w:t xml:space="preserve">charge Madame le Maire de l’exécution de la présente délibération qui sera transmise au représentant de l'État pour contrôle de légalité. </w:t>
      </w:r>
    </w:p>
    <w:p w14:paraId="16BC9CBD" w14:textId="77777777" w:rsidR="00B46B6D" w:rsidRPr="00571CA9" w:rsidRDefault="00B46B6D" w:rsidP="00B46B6D">
      <w:pPr>
        <w:rPr>
          <w:sz w:val="22"/>
          <w:szCs w:val="22"/>
        </w:rPr>
      </w:pPr>
    </w:p>
    <w:p w14:paraId="1C8DE299" w14:textId="77777777" w:rsidR="00D703B9" w:rsidRPr="00D703B9" w:rsidRDefault="00D703B9" w:rsidP="00761854">
      <w:pPr>
        <w:ind w:left="720"/>
        <w:jc w:val="both"/>
        <w:rPr>
          <w:sz w:val="22"/>
          <w:szCs w:val="22"/>
        </w:rPr>
      </w:pPr>
    </w:p>
    <w:p w14:paraId="24F22691" w14:textId="63F7AFCA" w:rsidR="00232674" w:rsidRPr="00067A48" w:rsidRDefault="00232674" w:rsidP="00D703B9">
      <w:pPr>
        <w:ind w:left="720"/>
        <w:jc w:val="both"/>
        <w:rPr>
          <w:color w:val="000000" w:themeColor="text1"/>
          <w:sz w:val="22"/>
          <w:szCs w:val="22"/>
        </w:rPr>
      </w:pPr>
    </w:p>
    <w:p w14:paraId="35109F8A" w14:textId="4870F46E" w:rsidR="002B47EA" w:rsidRPr="00BA1197" w:rsidRDefault="002B47EA" w:rsidP="00606FDD">
      <w:pPr>
        <w:ind w:left="708"/>
        <w:jc w:val="both"/>
        <w:rPr>
          <w:b/>
          <w:sz w:val="10"/>
          <w:szCs w:val="10"/>
        </w:rPr>
      </w:pPr>
    </w:p>
    <w:p w14:paraId="70937E8E" w14:textId="62CD4D60" w:rsidR="00A9233F" w:rsidRPr="00443E63" w:rsidRDefault="00FD7F10" w:rsidP="00867D07">
      <w:pPr>
        <w:jc w:val="both"/>
        <w:rPr>
          <w:rFonts w:eastAsiaTheme="minorHAnsi"/>
          <w:b/>
          <w:sz w:val="22"/>
          <w:szCs w:val="22"/>
          <w:lang w:eastAsia="en-US"/>
        </w:rPr>
      </w:pPr>
      <w:r w:rsidRPr="00243679">
        <w:t> </w:t>
      </w:r>
      <w:r w:rsidR="00867D07">
        <w:tab/>
      </w:r>
      <w:r w:rsidR="00867D07">
        <w:tab/>
      </w:r>
      <w:r w:rsidR="00867D07">
        <w:tab/>
      </w:r>
      <w:r w:rsidR="00867D07">
        <w:tab/>
      </w:r>
      <w:r w:rsidR="00867D07">
        <w:tab/>
      </w:r>
      <w:r w:rsidR="00867D07">
        <w:tab/>
      </w:r>
      <w:r w:rsidR="00867D07">
        <w:tab/>
      </w:r>
      <w:r w:rsidR="00867D07">
        <w:tab/>
      </w:r>
      <w:r w:rsidR="00867D07">
        <w:tab/>
      </w:r>
      <w:r w:rsidR="00A9233F" w:rsidRPr="00443E63">
        <w:rPr>
          <w:rFonts w:eastAsiaTheme="minorHAnsi"/>
          <w:sz w:val="22"/>
          <w:szCs w:val="22"/>
          <w:lang w:eastAsia="en-US"/>
        </w:rPr>
        <w:t xml:space="preserve">Pour copie conforme, </w:t>
      </w:r>
    </w:p>
    <w:p w14:paraId="656B131B" w14:textId="77777777" w:rsidR="00A9233F" w:rsidRPr="00443E63" w:rsidRDefault="00A9233F" w:rsidP="00A9233F">
      <w:pPr>
        <w:spacing w:line="276" w:lineRule="auto"/>
        <w:ind w:left="5664" w:firstLine="708"/>
        <w:rPr>
          <w:rFonts w:eastAsiaTheme="minorHAnsi"/>
          <w:b/>
          <w:sz w:val="22"/>
          <w:szCs w:val="22"/>
          <w:lang w:eastAsia="en-US"/>
        </w:rPr>
      </w:pPr>
      <w:r w:rsidRPr="00443E63">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b/>
          <w:sz w:val="22"/>
          <w:szCs w:val="22"/>
          <w:lang w:eastAsia="en-US"/>
        </w:rPr>
      </w:pPr>
    </w:p>
    <w:p w14:paraId="11ECEAB8" w14:textId="77777777" w:rsidR="00D27FA0" w:rsidRDefault="00D27FA0" w:rsidP="00A9233F">
      <w:pPr>
        <w:spacing w:line="276" w:lineRule="auto"/>
        <w:ind w:left="5664" w:firstLine="708"/>
        <w:rPr>
          <w:rFonts w:eastAsiaTheme="minorHAnsi"/>
          <w:b/>
          <w:sz w:val="22"/>
          <w:szCs w:val="22"/>
          <w:lang w:eastAsia="en-US"/>
        </w:rPr>
      </w:pPr>
    </w:p>
    <w:p w14:paraId="08DDD5AF" w14:textId="77777777" w:rsidR="00D27FA0" w:rsidRPr="00443E63" w:rsidRDefault="00D27FA0" w:rsidP="00A9233F">
      <w:pPr>
        <w:spacing w:line="276" w:lineRule="auto"/>
        <w:ind w:left="5664" w:firstLine="708"/>
        <w:rPr>
          <w:rFonts w:eastAsiaTheme="minorHAnsi"/>
          <w:b/>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627CE" w14:textId="77777777" w:rsidR="002D4DD9" w:rsidRDefault="002D4DD9">
      <w:r>
        <w:separator/>
      </w:r>
    </w:p>
  </w:endnote>
  <w:endnote w:type="continuationSeparator" w:id="0">
    <w:p w14:paraId="73C7C38A" w14:textId="77777777" w:rsidR="002D4DD9" w:rsidRDefault="002D4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328C" w14:textId="77777777" w:rsidR="002D4DD9" w:rsidRDefault="002D4DD9">
      <w:r>
        <w:separator/>
      </w:r>
    </w:p>
  </w:footnote>
  <w:footnote w:type="continuationSeparator" w:id="0">
    <w:p w14:paraId="6B061847" w14:textId="77777777" w:rsidR="002D4DD9" w:rsidRDefault="002D4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791B"/>
    <w:multiLevelType w:val="multilevel"/>
    <w:tmpl w:val="993A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2" w15:restartNumberingAfterBreak="0">
    <w:nsid w:val="64B7083A"/>
    <w:multiLevelType w:val="multilevel"/>
    <w:tmpl w:val="791C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3011812">
    <w:abstractNumId w:val="1"/>
  </w:num>
  <w:num w:numId="2" w16cid:durableId="572280525">
    <w:abstractNumId w:val="0"/>
  </w:num>
  <w:num w:numId="3" w16cid:durableId="7246433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93A1B"/>
    <w:rsid w:val="000B205F"/>
    <w:rsid w:val="000B6416"/>
    <w:rsid w:val="000C56DA"/>
    <w:rsid w:val="000D168C"/>
    <w:rsid w:val="000E28D7"/>
    <w:rsid w:val="000E5343"/>
    <w:rsid w:val="000E736C"/>
    <w:rsid w:val="000F7790"/>
    <w:rsid w:val="001055F9"/>
    <w:rsid w:val="00112839"/>
    <w:rsid w:val="00114258"/>
    <w:rsid w:val="00123FB3"/>
    <w:rsid w:val="00153BEF"/>
    <w:rsid w:val="001624F7"/>
    <w:rsid w:val="001655E2"/>
    <w:rsid w:val="00181C12"/>
    <w:rsid w:val="001954AC"/>
    <w:rsid w:val="00197D83"/>
    <w:rsid w:val="001A6964"/>
    <w:rsid w:val="001A7CC8"/>
    <w:rsid w:val="001B6A1B"/>
    <w:rsid w:val="001C717B"/>
    <w:rsid w:val="001C7BB4"/>
    <w:rsid w:val="001E0DC6"/>
    <w:rsid w:val="001E15CD"/>
    <w:rsid w:val="001E62B7"/>
    <w:rsid w:val="001F354B"/>
    <w:rsid w:val="001F72F3"/>
    <w:rsid w:val="00206DF3"/>
    <w:rsid w:val="002107D8"/>
    <w:rsid w:val="002229D8"/>
    <w:rsid w:val="00232674"/>
    <w:rsid w:val="00235A57"/>
    <w:rsid w:val="002511EB"/>
    <w:rsid w:val="0025545E"/>
    <w:rsid w:val="00255D6C"/>
    <w:rsid w:val="00257E1D"/>
    <w:rsid w:val="002608BF"/>
    <w:rsid w:val="00264844"/>
    <w:rsid w:val="00264C2D"/>
    <w:rsid w:val="002811D3"/>
    <w:rsid w:val="002911AA"/>
    <w:rsid w:val="00292804"/>
    <w:rsid w:val="002941C0"/>
    <w:rsid w:val="0029432B"/>
    <w:rsid w:val="002B47EA"/>
    <w:rsid w:val="002C561C"/>
    <w:rsid w:val="002C6D8E"/>
    <w:rsid w:val="002D4DD9"/>
    <w:rsid w:val="002D6CE7"/>
    <w:rsid w:val="002E12F5"/>
    <w:rsid w:val="002E3D15"/>
    <w:rsid w:val="002F1D05"/>
    <w:rsid w:val="002F5A3B"/>
    <w:rsid w:val="0030176C"/>
    <w:rsid w:val="003125C9"/>
    <w:rsid w:val="00315F9A"/>
    <w:rsid w:val="0031629E"/>
    <w:rsid w:val="003235A3"/>
    <w:rsid w:val="00325650"/>
    <w:rsid w:val="0034160B"/>
    <w:rsid w:val="00357E27"/>
    <w:rsid w:val="0037367F"/>
    <w:rsid w:val="0037417C"/>
    <w:rsid w:val="00374F9D"/>
    <w:rsid w:val="0038059B"/>
    <w:rsid w:val="00391582"/>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2026"/>
    <w:rsid w:val="00423322"/>
    <w:rsid w:val="00427795"/>
    <w:rsid w:val="004370F8"/>
    <w:rsid w:val="00440D41"/>
    <w:rsid w:val="00443E63"/>
    <w:rsid w:val="0044651F"/>
    <w:rsid w:val="00450229"/>
    <w:rsid w:val="004564DE"/>
    <w:rsid w:val="0047639A"/>
    <w:rsid w:val="004808BF"/>
    <w:rsid w:val="00492F7D"/>
    <w:rsid w:val="004A395E"/>
    <w:rsid w:val="004A57D9"/>
    <w:rsid w:val="004A5FFA"/>
    <w:rsid w:val="004B03C2"/>
    <w:rsid w:val="004B0D8D"/>
    <w:rsid w:val="004D5E2B"/>
    <w:rsid w:val="004F3A94"/>
    <w:rsid w:val="004F4AEC"/>
    <w:rsid w:val="005077DA"/>
    <w:rsid w:val="005138EB"/>
    <w:rsid w:val="005241B4"/>
    <w:rsid w:val="0053328B"/>
    <w:rsid w:val="005373E0"/>
    <w:rsid w:val="00542025"/>
    <w:rsid w:val="00546BAF"/>
    <w:rsid w:val="005476E6"/>
    <w:rsid w:val="00555A98"/>
    <w:rsid w:val="00555FA3"/>
    <w:rsid w:val="00560D47"/>
    <w:rsid w:val="00571CA9"/>
    <w:rsid w:val="00577FB1"/>
    <w:rsid w:val="00583C69"/>
    <w:rsid w:val="005929F3"/>
    <w:rsid w:val="00596DF6"/>
    <w:rsid w:val="005A139B"/>
    <w:rsid w:val="005D3065"/>
    <w:rsid w:val="005D4DF4"/>
    <w:rsid w:val="005E39F8"/>
    <w:rsid w:val="00606FDD"/>
    <w:rsid w:val="006137AB"/>
    <w:rsid w:val="00615F5F"/>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101D6"/>
    <w:rsid w:val="00711E4D"/>
    <w:rsid w:val="007122C7"/>
    <w:rsid w:val="0073115F"/>
    <w:rsid w:val="007459A0"/>
    <w:rsid w:val="007474A9"/>
    <w:rsid w:val="0075021B"/>
    <w:rsid w:val="00761854"/>
    <w:rsid w:val="00774001"/>
    <w:rsid w:val="007A6431"/>
    <w:rsid w:val="007B07CA"/>
    <w:rsid w:val="007B4F01"/>
    <w:rsid w:val="007C1A23"/>
    <w:rsid w:val="007D30A4"/>
    <w:rsid w:val="007D3CA5"/>
    <w:rsid w:val="007F44C0"/>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0722"/>
    <w:rsid w:val="008E28D1"/>
    <w:rsid w:val="008E4AC4"/>
    <w:rsid w:val="008F10D7"/>
    <w:rsid w:val="008F26FB"/>
    <w:rsid w:val="008F50D7"/>
    <w:rsid w:val="008F5E7B"/>
    <w:rsid w:val="008F63D6"/>
    <w:rsid w:val="00901556"/>
    <w:rsid w:val="00914CE6"/>
    <w:rsid w:val="00915610"/>
    <w:rsid w:val="0093065E"/>
    <w:rsid w:val="00955D4C"/>
    <w:rsid w:val="00955D8E"/>
    <w:rsid w:val="00963046"/>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46B6D"/>
    <w:rsid w:val="00B55878"/>
    <w:rsid w:val="00B61298"/>
    <w:rsid w:val="00B70511"/>
    <w:rsid w:val="00B708F0"/>
    <w:rsid w:val="00B75118"/>
    <w:rsid w:val="00B80E7B"/>
    <w:rsid w:val="00B81A9F"/>
    <w:rsid w:val="00B94FCE"/>
    <w:rsid w:val="00BA1197"/>
    <w:rsid w:val="00BB413E"/>
    <w:rsid w:val="00BC1C7F"/>
    <w:rsid w:val="00BE5134"/>
    <w:rsid w:val="00C053E7"/>
    <w:rsid w:val="00C12B59"/>
    <w:rsid w:val="00C17A41"/>
    <w:rsid w:val="00C2148D"/>
    <w:rsid w:val="00C2332F"/>
    <w:rsid w:val="00C279A2"/>
    <w:rsid w:val="00C34967"/>
    <w:rsid w:val="00C365E7"/>
    <w:rsid w:val="00C417D4"/>
    <w:rsid w:val="00C451C8"/>
    <w:rsid w:val="00C51138"/>
    <w:rsid w:val="00C72872"/>
    <w:rsid w:val="00C7434F"/>
    <w:rsid w:val="00C76E37"/>
    <w:rsid w:val="00C77BD0"/>
    <w:rsid w:val="00C84E60"/>
    <w:rsid w:val="00C9080E"/>
    <w:rsid w:val="00C92AF1"/>
    <w:rsid w:val="00CA07C2"/>
    <w:rsid w:val="00CA2FF6"/>
    <w:rsid w:val="00CB0016"/>
    <w:rsid w:val="00CB7F0E"/>
    <w:rsid w:val="00CC3894"/>
    <w:rsid w:val="00CC69E6"/>
    <w:rsid w:val="00CE1700"/>
    <w:rsid w:val="00CF392C"/>
    <w:rsid w:val="00D002F7"/>
    <w:rsid w:val="00D03368"/>
    <w:rsid w:val="00D0423C"/>
    <w:rsid w:val="00D06DC9"/>
    <w:rsid w:val="00D12EC7"/>
    <w:rsid w:val="00D210DA"/>
    <w:rsid w:val="00D238B5"/>
    <w:rsid w:val="00D27FA0"/>
    <w:rsid w:val="00D334DE"/>
    <w:rsid w:val="00D375E9"/>
    <w:rsid w:val="00D3769B"/>
    <w:rsid w:val="00D4149F"/>
    <w:rsid w:val="00D425D4"/>
    <w:rsid w:val="00D426D2"/>
    <w:rsid w:val="00D553F2"/>
    <w:rsid w:val="00D558F3"/>
    <w:rsid w:val="00D565B0"/>
    <w:rsid w:val="00D703B9"/>
    <w:rsid w:val="00D70F5F"/>
    <w:rsid w:val="00D75114"/>
    <w:rsid w:val="00D84750"/>
    <w:rsid w:val="00D932E2"/>
    <w:rsid w:val="00DA37C0"/>
    <w:rsid w:val="00DA501E"/>
    <w:rsid w:val="00DA7E4F"/>
    <w:rsid w:val="00DB5A2A"/>
    <w:rsid w:val="00DB74AA"/>
    <w:rsid w:val="00DC5B2F"/>
    <w:rsid w:val="00DC673C"/>
    <w:rsid w:val="00DD0A78"/>
    <w:rsid w:val="00DD1554"/>
    <w:rsid w:val="00DD1F10"/>
    <w:rsid w:val="00DF5F0A"/>
    <w:rsid w:val="00DF7332"/>
    <w:rsid w:val="00E074C9"/>
    <w:rsid w:val="00E15CC3"/>
    <w:rsid w:val="00E2137E"/>
    <w:rsid w:val="00E22082"/>
    <w:rsid w:val="00E43A53"/>
    <w:rsid w:val="00E56E81"/>
    <w:rsid w:val="00E6228A"/>
    <w:rsid w:val="00E95618"/>
    <w:rsid w:val="00E97006"/>
    <w:rsid w:val="00EB5F31"/>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25C9"/>
    <w:rsid w:val="00F754FE"/>
    <w:rsid w:val="00F8750A"/>
    <w:rsid w:val="00F90DB3"/>
    <w:rsid w:val="00F9154F"/>
    <w:rsid w:val="00F93348"/>
    <w:rsid w:val="00FA024D"/>
    <w:rsid w:val="00FA37BE"/>
    <w:rsid w:val="00FA3CF6"/>
    <w:rsid w:val="00FA3D03"/>
    <w:rsid w:val="00FB0018"/>
    <w:rsid w:val="00FB46E0"/>
    <w:rsid w:val="00FC2A3F"/>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76185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5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1"/>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761854"/>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897</Words>
  <Characters>4937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6</cp:revision>
  <cp:lastPrinted>2026-07-09T16:24:00Z</cp:lastPrinted>
  <dcterms:created xsi:type="dcterms:W3CDTF">2026-09-05T09:55:00Z</dcterms:created>
  <dcterms:modified xsi:type="dcterms:W3CDTF">2026-09-24T13:37:00Z</dcterms:modified>
</cp:coreProperties>
</file>